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1756" w:rsidRDefault="00637C8F">
      <w:pPr>
        <w:spacing w:line="240" w:lineRule="auto"/>
        <w:rPr>
          <w:b/>
          <w:color w:val="000000"/>
          <w:sz w:val="25"/>
          <w:szCs w:val="25"/>
        </w:rPr>
      </w:pPr>
      <w:bookmarkStart w:id="0" w:name="_GoBack"/>
      <w:bookmarkEnd w:id="0"/>
      <w:r>
        <w:rPr>
          <w:b/>
          <w:color w:val="000000"/>
          <w:sz w:val="25"/>
          <w:szCs w:val="25"/>
        </w:rPr>
        <w:t>Vlastivědné muzeum v Olomouci vystavuje nejlepší amatérské fotografie</w:t>
      </w:r>
    </w:p>
    <w:p w:rsidR="003A1756" w:rsidRDefault="003A1756">
      <w:pPr>
        <w:spacing w:line="240" w:lineRule="auto"/>
        <w:rPr>
          <w:rFonts w:ascii="Calibri" w:eastAsia="Calibri" w:hAnsi="Calibri" w:cs="Calibri"/>
          <w:color w:val="000000"/>
          <w:sz w:val="24"/>
          <w:szCs w:val="24"/>
        </w:rPr>
      </w:pPr>
    </w:p>
    <w:p w:rsidR="003A1756" w:rsidRDefault="00637C8F">
      <w:pPr>
        <w:spacing w:line="240" w:lineRule="auto"/>
        <w:rPr>
          <w:b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(Olomouc, 12. května 2025) –</w:t>
      </w:r>
      <w:r>
        <w:rPr>
          <w:b/>
          <w:color w:val="000000"/>
          <w:sz w:val="20"/>
          <w:szCs w:val="20"/>
        </w:rPr>
        <w:t> Národní soutěž fotografie NASFO se potřetí vrátila do Vlastivědného muzea v Olomouc</w:t>
      </w:r>
      <w:r>
        <w:rPr>
          <w:b/>
          <w:sz w:val="20"/>
          <w:szCs w:val="20"/>
        </w:rPr>
        <w:t xml:space="preserve">i (VMO) </w:t>
      </w:r>
      <w:r>
        <w:rPr>
          <w:b/>
          <w:color w:val="000000"/>
          <w:sz w:val="20"/>
          <w:szCs w:val="20"/>
        </w:rPr>
        <w:t>s výběrem snímků, které zachycují vztahy, emoce i svět kolem nás s překvapivou hloubkou. Letos porotu zaujaly intimní portréty, silná témata i výrazné autorské rukopisy napříč generacemi. Návštěvníci uvidí ve třech výstavních sálech 363 fotografií.</w:t>
      </w:r>
    </w:p>
    <w:p w:rsidR="003A1756" w:rsidRDefault="003A1756">
      <w:pPr>
        <w:spacing w:line="240" w:lineRule="auto"/>
        <w:rPr>
          <w:color w:val="000000"/>
          <w:sz w:val="20"/>
          <w:szCs w:val="20"/>
        </w:rPr>
      </w:pPr>
    </w:p>
    <w:p w:rsidR="003A1756" w:rsidRDefault="00637C8F">
      <w:pPr>
        <w:spacing w:line="240" w:lineRule="auto"/>
        <w:rPr>
          <w:sz w:val="20"/>
          <w:szCs w:val="20"/>
        </w:rPr>
      </w:pPr>
      <w:bookmarkStart w:id="1" w:name="_heading=h.memfcad9ecf5" w:colFirst="0" w:colLast="0"/>
      <w:bookmarkEnd w:id="1"/>
      <w:r>
        <w:rPr>
          <w:color w:val="000000"/>
          <w:sz w:val="20"/>
          <w:szCs w:val="20"/>
        </w:rPr>
        <w:t>Do 45.</w:t>
      </w:r>
      <w:r>
        <w:rPr>
          <w:color w:val="000000"/>
          <w:sz w:val="20"/>
          <w:szCs w:val="20"/>
        </w:rPr>
        <w:t xml:space="preserve"> ročníku prestižní fotografické soutěže NASFO zaslalo svá díl</w:t>
      </w:r>
      <w:r>
        <w:rPr>
          <w:sz w:val="20"/>
          <w:szCs w:val="20"/>
        </w:rPr>
        <w:t>a</w:t>
      </w:r>
      <w:r>
        <w:rPr>
          <w:color w:val="000000"/>
          <w:sz w:val="20"/>
          <w:szCs w:val="20"/>
        </w:rPr>
        <w:t xml:space="preserve"> 208 autorů, kteří přihlásili celkem 1 735 tištěných fotografií. Tradičně největší zájem byl o téma Člověk (vše živé) a kategori</w:t>
      </w:r>
      <w:r>
        <w:rPr>
          <w:sz w:val="20"/>
          <w:szCs w:val="20"/>
        </w:rPr>
        <w:t>i</w:t>
      </w:r>
      <w:r>
        <w:rPr>
          <w:color w:val="000000"/>
          <w:sz w:val="20"/>
          <w:szCs w:val="20"/>
        </w:rPr>
        <w:t xml:space="preserve"> Ucelená kolekce. </w:t>
      </w:r>
      <w:r>
        <w:rPr>
          <w:i/>
          <w:color w:val="000000"/>
          <w:sz w:val="20"/>
          <w:szCs w:val="20"/>
        </w:rPr>
        <w:t>„Soutěžící upustili od rychlých nápadů a vsadil</w:t>
      </w:r>
      <w:r>
        <w:rPr>
          <w:i/>
          <w:color w:val="000000"/>
          <w:sz w:val="20"/>
          <w:szCs w:val="20"/>
        </w:rPr>
        <w:t>i na profesionálně sestavené série. Ze snímků je patrný hlubší autorský záměr</w:t>
      </w:r>
      <w:r>
        <w:rPr>
          <w:color w:val="000000"/>
          <w:sz w:val="20"/>
          <w:szCs w:val="20"/>
        </w:rPr>
        <w:t xml:space="preserve">,“ řekla předsedkyně poroty Věra Matějů. </w:t>
      </w:r>
    </w:p>
    <w:p w:rsidR="003A1756" w:rsidRDefault="003A1756">
      <w:pPr>
        <w:spacing w:line="240" w:lineRule="auto"/>
        <w:rPr>
          <w:sz w:val="20"/>
          <w:szCs w:val="20"/>
        </w:rPr>
      </w:pPr>
      <w:bookmarkStart w:id="2" w:name="_heading=h.xpmeh4zevuyb" w:colFirst="0" w:colLast="0"/>
      <w:bookmarkEnd w:id="2"/>
    </w:p>
    <w:p w:rsidR="003A1756" w:rsidRDefault="00637C8F">
      <w:pPr>
        <w:spacing w:line="240" w:lineRule="auto"/>
        <w:rPr>
          <w:color w:val="000000"/>
          <w:sz w:val="20"/>
          <w:szCs w:val="20"/>
        </w:rPr>
      </w:pPr>
      <w:bookmarkStart w:id="3" w:name="_heading=h.yxlllmpca76n" w:colFirst="0" w:colLast="0"/>
      <w:bookmarkEnd w:id="3"/>
      <w:r>
        <w:rPr>
          <w:color w:val="000000"/>
          <w:sz w:val="20"/>
          <w:szCs w:val="20"/>
        </w:rPr>
        <w:t>Fotografka Lenka Zavadilová zvítězila hned ve dvou kategoriích: Prostor (architektura, městská a přírodní krajina) a Ucelená kolekce. „</w:t>
      </w:r>
      <w:r>
        <w:rPr>
          <w:i/>
          <w:color w:val="000000"/>
          <w:sz w:val="20"/>
          <w:szCs w:val="20"/>
        </w:rPr>
        <w:t>S</w:t>
      </w:r>
      <w:r>
        <w:rPr>
          <w:i/>
          <w:color w:val="000000"/>
          <w:sz w:val="20"/>
          <w:szCs w:val="20"/>
        </w:rPr>
        <w:t>oubor věnovaný jejímu muži s názvem Konrád je překvapivý intimním tématem, neboť jde o jakýsi mnohonásobný portrét fotografce blízkého člověka. Celý cyklus je úspěšným pokusem obrazově představit divákovi jedince, jehož důvěrně znám</w:t>
      </w:r>
      <w:r>
        <w:rPr>
          <w:color w:val="000000"/>
          <w:sz w:val="20"/>
          <w:szCs w:val="20"/>
        </w:rPr>
        <w:t>,“ doplnila Věra Matějů.</w:t>
      </w:r>
      <w:r>
        <w:rPr>
          <w:color w:val="000000"/>
          <w:sz w:val="20"/>
          <w:szCs w:val="20"/>
        </w:rPr>
        <w:t xml:space="preserve"> Vícenásobné ocenění si ze soutěže odnesli také Lenka Krejčová, Hana Pešková, Eva </w:t>
      </w:r>
      <w:proofErr w:type="spellStart"/>
      <w:r>
        <w:rPr>
          <w:color w:val="000000"/>
          <w:sz w:val="20"/>
          <w:szCs w:val="20"/>
        </w:rPr>
        <w:t>Stanovská</w:t>
      </w:r>
      <w:proofErr w:type="spellEnd"/>
      <w:r>
        <w:rPr>
          <w:color w:val="000000"/>
          <w:sz w:val="20"/>
          <w:szCs w:val="20"/>
        </w:rPr>
        <w:t xml:space="preserve"> a Pavel Klásek. </w:t>
      </w:r>
    </w:p>
    <w:p w:rsidR="003A1756" w:rsidRDefault="003A1756">
      <w:pPr>
        <w:spacing w:line="240" w:lineRule="auto"/>
        <w:rPr>
          <w:color w:val="000000"/>
          <w:sz w:val="20"/>
          <w:szCs w:val="20"/>
        </w:rPr>
      </w:pPr>
    </w:p>
    <w:p w:rsidR="003A1756" w:rsidRDefault="00637C8F">
      <w:pPr>
        <w:spacing w:line="240" w:lineRule="auto"/>
        <w:rPr>
          <w:sz w:val="20"/>
          <w:szCs w:val="20"/>
        </w:rPr>
      </w:pPr>
      <w:r>
        <w:rPr>
          <w:color w:val="000000"/>
          <w:sz w:val="20"/>
          <w:szCs w:val="20"/>
        </w:rPr>
        <w:t>V kategorii starších a mladších juniorů obě vítězství získaly fotografky zaštítěné uměleckou školou. Johana Jedličková, která porotu zaujala svými</w:t>
      </w:r>
      <w:r>
        <w:rPr>
          <w:color w:val="000000"/>
          <w:sz w:val="20"/>
          <w:szCs w:val="20"/>
        </w:rPr>
        <w:t xml:space="preserve"> tísnivě laděnými snímky Lidské mžitky, studuje Střední školu vizuální tvorby v Hradci Králové. V mladší kategorii juniorů do 15 let si ocenění odnesla Lucie Karásková ze Základní umělecké školy Libochovice za sérii fotografií No </w:t>
      </w:r>
      <w:proofErr w:type="spellStart"/>
      <w:r>
        <w:rPr>
          <w:color w:val="000000"/>
          <w:sz w:val="20"/>
          <w:szCs w:val="20"/>
        </w:rPr>
        <w:t>one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is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perfect</w:t>
      </w:r>
      <w:proofErr w:type="spellEnd"/>
      <w:r>
        <w:rPr>
          <w:color w:val="000000"/>
          <w:sz w:val="20"/>
          <w:szCs w:val="20"/>
        </w:rPr>
        <w:t>, kde temati</w:t>
      </w:r>
      <w:r>
        <w:rPr>
          <w:color w:val="000000"/>
          <w:sz w:val="20"/>
          <w:szCs w:val="20"/>
        </w:rPr>
        <w:t xml:space="preserve">zuje tlak okolí na dokonalou krásu, v </w:t>
      </w:r>
      <w:proofErr w:type="spellStart"/>
      <w:r>
        <w:rPr>
          <w:color w:val="000000"/>
          <w:sz w:val="20"/>
          <w:szCs w:val="20"/>
        </w:rPr>
        <w:t>teenagerském</w:t>
      </w:r>
      <w:proofErr w:type="spellEnd"/>
      <w:r>
        <w:rPr>
          <w:color w:val="000000"/>
          <w:sz w:val="20"/>
          <w:szCs w:val="20"/>
        </w:rPr>
        <w:t xml:space="preserve"> věku snadno přeceňovanou. </w:t>
      </w:r>
    </w:p>
    <w:p w:rsidR="003A1756" w:rsidRDefault="003A1756">
      <w:pPr>
        <w:spacing w:line="240" w:lineRule="auto"/>
        <w:rPr>
          <w:sz w:val="20"/>
          <w:szCs w:val="20"/>
        </w:rPr>
      </w:pPr>
    </w:p>
    <w:p w:rsidR="003A1756" w:rsidRDefault="00637C8F">
      <w:pPr>
        <w:spacing w:line="240" w:lineRule="auto"/>
        <w:rPr>
          <w:sz w:val="20"/>
          <w:szCs w:val="20"/>
        </w:rPr>
      </w:pPr>
      <w:r>
        <w:rPr>
          <w:i/>
          <w:sz w:val="20"/>
          <w:szCs w:val="20"/>
        </w:rPr>
        <w:t xml:space="preserve">„Tato soutěž vznikla v roce 1970 a patří k nejstarším fotografickým soutěžím, na kterých porota hodnotí konečnou fotografii ‚na papíře‘. Rok od roku je větší i zájem fotografů, </w:t>
      </w:r>
      <w:r>
        <w:rPr>
          <w:i/>
          <w:sz w:val="20"/>
          <w:szCs w:val="20"/>
        </w:rPr>
        <w:t>zejména těch mladších, a z toho mám velkou radost</w:t>
      </w:r>
      <w:r>
        <w:rPr>
          <w:sz w:val="20"/>
          <w:szCs w:val="20"/>
        </w:rPr>
        <w:t xml:space="preserve">,“ doplnil za organizátory </w:t>
      </w:r>
      <w:r>
        <w:rPr>
          <w:sz w:val="20"/>
          <w:szCs w:val="20"/>
          <w:highlight w:val="white"/>
        </w:rPr>
        <w:t>Milan Sedláček, obor amatérské fotografie Národního informačního a poradenského střediska pro kulturu (NIPOS), útvar ARTAMA.</w:t>
      </w:r>
    </w:p>
    <w:p w:rsidR="003A1756" w:rsidRDefault="00637C8F">
      <w:pPr>
        <w:spacing w:before="280" w:line="240" w:lineRule="auto"/>
        <w:rPr>
          <w:color w:val="000000"/>
          <w:sz w:val="20"/>
          <w:szCs w:val="20"/>
        </w:rPr>
      </w:pPr>
      <w:r>
        <w:rPr>
          <w:b/>
          <w:color w:val="FFFFFF"/>
          <w:sz w:val="20"/>
          <w:szCs w:val="20"/>
          <w:shd w:val="clear" w:color="auto" w:fill="899498"/>
        </w:rPr>
        <w:t xml:space="preserve"> </w:t>
      </w:r>
      <w:r>
        <w:rPr>
          <w:b/>
          <w:color w:val="000000"/>
          <w:sz w:val="20"/>
          <w:szCs w:val="20"/>
        </w:rPr>
        <w:t>Doprovodný program a výstavy po celém městě</w:t>
      </w:r>
    </w:p>
    <w:p w:rsidR="003A1756" w:rsidRDefault="00637C8F">
      <w:pPr>
        <w:spacing w:line="24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</w:t>
      </w:r>
    </w:p>
    <w:p w:rsidR="003A1756" w:rsidRDefault="00637C8F">
      <w:pPr>
        <w:spacing w:line="24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Hlavní s</w:t>
      </w:r>
      <w:r>
        <w:rPr>
          <w:color w:val="000000"/>
          <w:sz w:val="20"/>
          <w:szCs w:val="20"/>
        </w:rPr>
        <w:t>outěžní kolekci doplňují doprovodné výstavy v dalších výstavních prostorách v centru Olomouce. Červený kostel Vědecké knihovny představuje tvorbu jedné z porotkyň letošní NASFO Dany Kyndrové a její téma Žena mezi vdechnutím a vydechnutím. Oceňovaná fotogra</w:t>
      </w:r>
      <w:r>
        <w:rPr>
          <w:color w:val="000000"/>
          <w:sz w:val="20"/>
          <w:szCs w:val="20"/>
        </w:rPr>
        <w:t>fka se v něm během třicetileté práce snažila postihnout život ženy v celé jeho rozmanitosti, počínaje zrozením a smrtí konče.</w:t>
      </w:r>
    </w:p>
    <w:p w:rsidR="003A1756" w:rsidRDefault="00637C8F">
      <w:pPr>
        <w:spacing w:line="24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</w:t>
      </w:r>
    </w:p>
    <w:p w:rsidR="003A1756" w:rsidRDefault="00637C8F">
      <w:pPr>
        <w:spacing w:line="24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„</w:t>
      </w:r>
      <w:r>
        <w:rPr>
          <w:i/>
          <w:color w:val="000000"/>
          <w:sz w:val="20"/>
          <w:szCs w:val="20"/>
        </w:rPr>
        <w:t>Snímky ze 70. až 90. let zachycují nearanžovaná</w:t>
      </w:r>
      <w:r>
        <w:rPr>
          <w:i/>
          <w:color w:val="000000"/>
          <w:sz w:val="20"/>
          <w:szCs w:val="20"/>
        </w:rPr>
        <w:t xml:space="preserve"> prostředí domácností, porodnic, módních přehlídek, striptýzových barů i církevních obřadů, prádelen, sportovišť a mnoha dalších, aby v nich autorka dala vyniknout </w:t>
      </w:r>
      <w:proofErr w:type="spellStart"/>
      <w:r>
        <w:rPr>
          <w:i/>
          <w:color w:val="000000"/>
          <w:sz w:val="20"/>
          <w:szCs w:val="20"/>
        </w:rPr>
        <w:t>mnohovrstevnatost</w:t>
      </w:r>
      <w:r>
        <w:rPr>
          <w:i/>
          <w:sz w:val="20"/>
          <w:szCs w:val="20"/>
        </w:rPr>
        <w:t>i</w:t>
      </w:r>
      <w:proofErr w:type="spellEnd"/>
      <w:r>
        <w:rPr>
          <w:i/>
          <w:color w:val="000000"/>
          <w:sz w:val="20"/>
          <w:szCs w:val="20"/>
        </w:rPr>
        <w:t xml:space="preserve"> ženského bytí. Neomezuje se při tom ani na konkrétní osoby ani jednotné p</w:t>
      </w:r>
      <w:r>
        <w:rPr>
          <w:i/>
          <w:color w:val="000000"/>
          <w:sz w:val="20"/>
          <w:szCs w:val="20"/>
        </w:rPr>
        <w:t>rostředí</w:t>
      </w:r>
      <w:r>
        <w:rPr>
          <w:color w:val="000000"/>
          <w:sz w:val="20"/>
          <w:szCs w:val="20"/>
        </w:rPr>
        <w:t xml:space="preserve">,“ přiblížila Denisa </w:t>
      </w:r>
      <w:proofErr w:type="spellStart"/>
      <w:r>
        <w:rPr>
          <w:color w:val="000000"/>
          <w:sz w:val="20"/>
          <w:szCs w:val="20"/>
        </w:rPr>
        <w:t>Šinkovská</w:t>
      </w:r>
      <w:proofErr w:type="spellEnd"/>
      <w:r>
        <w:rPr>
          <w:color w:val="000000"/>
          <w:sz w:val="20"/>
          <w:szCs w:val="20"/>
        </w:rPr>
        <w:t xml:space="preserve"> Mikolášková, spoluorganizátorka soutěže.</w:t>
      </w:r>
    </w:p>
    <w:p w:rsidR="003A1756" w:rsidRDefault="003A1756">
      <w:pPr>
        <w:spacing w:line="240" w:lineRule="auto"/>
        <w:rPr>
          <w:color w:val="000000"/>
          <w:sz w:val="20"/>
          <w:szCs w:val="20"/>
        </w:rPr>
      </w:pPr>
    </w:p>
    <w:p w:rsidR="003A1756" w:rsidRDefault="00637C8F">
      <w:pPr>
        <w:spacing w:line="24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Další významná osobnost české fotografie Josef Ptáček vystavuje v Uměleckém centru UP / Konviktu průřez svým působením v oblasti divadelní fotografie. Na snímcích z inscenací </w:t>
      </w:r>
      <w:r>
        <w:rPr>
          <w:color w:val="000000"/>
          <w:sz w:val="20"/>
          <w:szCs w:val="20"/>
        </w:rPr>
        <w:t xml:space="preserve">Divadla Drak, Klicperova divadla, Naivního divadla či Divadla </w:t>
      </w:r>
      <w:r>
        <w:rPr>
          <w:sz w:val="20"/>
          <w:szCs w:val="20"/>
        </w:rPr>
        <w:t>N</w:t>
      </w:r>
      <w:r>
        <w:rPr>
          <w:color w:val="000000"/>
          <w:sz w:val="20"/>
          <w:szCs w:val="20"/>
        </w:rPr>
        <w:t xml:space="preserve">a zábradlí je znát Ptáčkovo přesvědčení, že divadelní fotografie má zachycovat vztahy, neboť ty jsou v divadle zásadní. Ve foyer </w:t>
      </w:r>
      <w:proofErr w:type="spellStart"/>
      <w:r>
        <w:rPr>
          <w:color w:val="000000"/>
          <w:sz w:val="20"/>
          <w:szCs w:val="20"/>
        </w:rPr>
        <w:t>Centralu</w:t>
      </w:r>
      <w:proofErr w:type="spellEnd"/>
      <w:r>
        <w:rPr>
          <w:color w:val="000000"/>
          <w:sz w:val="20"/>
          <w:szCs w:val="20"/>
        </w:rPr>
        <w:t xml:space="preserve"> Muzea umění představuje svoji tvorbu Hana Pešková soubo</w:t>
      </w:r>
      <w:r>
        <w:rPr>
          <w:color w:val="000000"/>
          <w:sz w:val="20"/>
          <w:szCs w:val="20"/>
        </w:rPr>
        <w:t>rem Má tichá zahrada, čajovna Kratochvíle pak hostí fotografie Moniky Půlpánové (Krajinou). Ve Studiu G21 je k vidění slovenská kolekce AMFO a ve Ztracené ulici výběr z loňských NASFO snímků ve výlohách obchodů.</w:t>
      </w:r>
    </w:p>
    <w:p w:rsidR="003A1756" w:rsidRDefault="003A1756">
      <w:pPr>
        <w:spacing w:line="240" w:lineRule="auto"/>
        <w:rPr>
          <w:sz w:val="20"/>
          <w:szCs w:val="20"/>
        </w:rPr>
      </w:pPr>
    </w:p>
    <w:p w:rsidR="003A1756" w:rsidRDefault="00637C8F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„</w:t>
      </w:r>
      <w:r>
        <w:rPr>
          <w:i/>
          <w:sz w:val="20"/>
          <w:szCs w:val="20"/>
        </w:rPr>
        <w:t>NASFO už dávno není jen soutěží. Je to udá</w:t>
      </w:r>
      <w:r>
        <w:rPr>
          <w:i/>
          <w:sz w:val="20"/>
          <w:szCs w:val="20"/>
        </w:rPr>
        <w:t>lost, která spojuje generace, otevírá veřejnou debatu o hodnotách současné společnosti a přináší do Olomouce silnou vizuální kulturu. Jsme rádi, že naše muzeum je potřetí jejím hlavním centrem</w:t>
      </w:r>
      <w:r>
        <w:rPr>
          <w:sz w:val="20"/>
          <w:szCs w:val="20"/>
        </w:rPr>
        <w:t xml:space="preserve">,“ řekl ředitel Vlastivědného muzea Jakub </w:t>
      </w:r>
      <w:proofErr w:type="spellStart"/>
      <w:r>
        <w:rPr>
          <w:sz w:val="20"/>
          <w:szCs w:val="20"/>
        </w:rPr>
        <w:t>Ráliš</w:t>
      </w:r>
      <w:proofErr w:type="spellEnd"/>
      <w:r>
        <w:rPr>
          <w:sz w:val="20"/>
          <w:szCs w:val="20"/>
        </w:rPr>
        <w:t xml:space="preserve">. </w:t>
      </w:r>
    </w:p>
    <w:p w:rsidR="003A1756" w:rsidRDefault="003A1756">
      <w:pPr>
        <w:spacing w:line="240" w:lineRule="auto"/>
        <w:rPr>
          <w:b/>
          <w:color w:val="000000"/>
          <w:sz w:val="20"/>
          <w:szCs w:val="20"/>
          <w:highlight w:val="yellow"/>
        </w:rPr>
      </w:pPr>
    </w:p>
    <w:p w:rsidR="003A1756" w:rsidRDefault="00637C8F">
      <w:pPr>
        <w:spacing w:line="24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Výstava NASFO</w:t>
      </w:r>
      <w:r>
        <w:rPr>
          <w:color w:val="000000"/>
          <w:sz w:val="20"/>
          <w:szCs w:val="20"/>
        </w:rPr>
        <w:t xml:space="preserve"> potrvá ve Vlastivědném muzeu v Olomouci do 21. června 2025. </w:t>
      </w:r>
      <w:proofErr w:type="spellStart"/>
      <w:r>
        <w:rPr>
          <w:color w:val="000000"/>
          <w:sz w:val="20"/>
          <w:szCs w:val="20"/>
        </w:rPr>
        <w:t>Dernisáž</w:t>
      </w:r>
      <w:proofErr w:type="spellEnd"/>
      <w:r>
        <w:rPr>
          <w:color w:val="000000"/>
          <w:sz w:val="20"/>
          <w:szCs w:val="20"/>
        </w:rPr>
        <w:t xml:space="preserve"> doprovodí Výstava na šňůrách v rámci festivalu Olomouc (o)žije.</w:t>
      </w:r>
    </w:p>
    <w:p w:rsidR="003A1756" w:rsidRDefault="003A1756">
      <w:pPr>
        <w:spacing w:line="240" w:lineRule="auto"/>
        <w:rPr>
          <w:sz w:val="20"/>
          <w:szCs w:val="20"/>
        </w:rPr>
      </w:pPr>
    </w:p>
    <w:p w:rsidR="003A1756" w:rsidRDefault="00637C8F">
      <w:pPr>
        <w:spacing w:line="240" w:lineRule="auto"/>
        <w:rPr>
          <w:sz w:val="20"/>
          <w:szCs w:val="20"/>
        </w:rPr>
      </w:pPr>
      <w:r>
        <w:rPr>
          <w:color w:val="000000"/>
          <w:sz w:val="20"/>
          <w:szCs w:val="20"/>
        </w:rPr>
        <w:t>Více informací: </w:t>
      </w:r>
      <w:hyperlink r:id="rId7">
        <w:r>
          <w:rPr>
            <w:color w:val="0000FF"/>
            <w:sz w:val="20"/>
            <w:szCs w:val="20"/>
            <w:u w:val="single"/>
          </w:rPr>
          <w:t>www.nasfo.cz</w:t>
        </w:r>
      </w:hyperlink>
    </w:p>
    <w:p w:rsidR="003A1756" w:rsidRDefault="003A1756">
      <w:pPr>
        <w:spacing w:before="280" w:line="240" w:lineRule="auto"/>
        <w:rPr>
          <w:b/>
          <w:color w:val="000000"/>
          <w:sz w:val="20"/>
          <w:szCs w:val="20"/>
        </w:rPr>
      </w:pPr>
    </w:p>
    <w:p w:rsidR="003A1756" w:rsidRDefault="003A1756">
      <w:pPr>
        <w:spacing w:before="280" w:line="240" w:lineRule="auto"/>
        <w:rPr>
          <w:b/>
          <w:color w:val="000000"/>
          <w:sz w:val="20"/>
          <w:szCs w:val="20"/>
        </w:rPr>
      </w:pPr>
    </w:p>
    <w:p w:rsidR="003A1756" w:rsidRDefault="003A1756">
      <w:pPr>
        <w:spacing w:before="280" w:line="240" w:lineRule="auto"/>
        <w:rPr>
          <w:b/>
          <w:color w:val="000000"/>
          <w:sz w:val="20"/>
          <w:szCs w:val="20"/>
        </w:rPr>
      </w:pPr>
    </w:p>
    <w:p w:rsidR="003A1756" w:rsidRDefault="00637C8F">
      <w:pPr>
        <w:rPr>
          <w:sz w:val="20"/>
          <w:szCs w:val="20"/>
        </w:rPr>
      </w:pPr>
      <w:r>
        <w:rPr>
          <w:b/>
          <w:sz w:val="20"/>
          <w:szCs w:val="20"/>
        </w:rPr>
        <w:t>Kontaktní osoba: </w:t>
      </w:r>
    </w:p>
    <w:p w:rsidR="003A1756" w:rsidRDefault="00637C8F">
      <w:pPr>
        <w:rPr>
          <w:sz w:val="20"/>
          <w:szCs w:val="20"/>
        </w:rPr>
      </w:pPr>
      <w:r>
        <w:rPr>
          <w:sz w:val="20"/>
          <w:szCs w:val="20"/>
        </w:rPr>
        <w:t>Martina Vysloužilová</w:t>
      </w:r>
    </w:p>
    <w:p w:rsidR="003A1756" w:rsidRDefault="00637C8F">
      <w:pPr>
        <w:rPr>
          <w:sz w:val="20"/>
          <w:szCs w:val="20"/>
        </w:rPr>
      </w:pPr>
      <w:r>
        <w:rPr>
          <w:sz w:val="20"/>
          <w:szCs w:val="20"/>
        </w:rPr>
        <w:t>PR manažerka, tisková mluvčí</w:t>
      </w:r>
    </w:p>
    <w:p w:rsidR="003A1756" w:rsidRDefault="00637C8F">
      <w:pPr>
        <w:rPr>
          <w:sz w:val="20"/>
          <w:szCs w:val="20"/>
        </w:rPr>
      </w:pPr>
      <w:r>
        <w:rPr>
          <w:sz w:val="20"/>
          <w:szCs w:val="20"/>
        </w:rPr>
        <w:t xml:space="preserve">E: </w:t>
      </w:r>
      <w:hyperlink r:id="rId8">
        <w:r>
          <w:rPr>
            <w:color w:val="0000FF"/>
            <w:sz w:val="20"/>
            <w:szCs w:val="20"/>
            <w:u w:val="single"/>
          </w:rPr>
          <w:t>martina.vyslouzilova@vmo.cz</w:t>
        </w:r>
      </w:hyperlink>
    </w:p>
    <w:p w:rsidR="003A1756" w:rsidRDefault="00637C8F">
      <w:pPr>
        <w:rPr>
          <w:sz w:val="20"/>
          <w:szCs w:val="20"/>
        </w:rPr>
      </w:pPr>
      <w:r>
        <w:rPr>
          <w:sz w:val="20"/>
          <w:szCs w:val="20"/>
        </w:rPr>
        <w:t>T: 603 359 126</w:t>
      </w:r>
    </w:p>
    <w:p w:rsidR="003A1756" w:rsidRDefault="00637C8F">
      <w:pPr>
        <w:rPr>
          <w:sz w:val="20"/>
          <w:szCs w:val="20"/>
        </w:rPr>
      </w:pPr>
      <w:hyperlink r:id="rId9">
        <w:r>
          <w:rPr>
            <w:color w:val="0000FF"/>
            <w:sz w:val="20"/>
            <w:szCs w:val="20"/>
            <w:u w:val="single"/>
          </w:rPr>
          <w:t>www.vmo.cz</w:t>
        </w:r>
      </w:hyperlink>
    </w:p>
    <w:sectPr w:rsidR="003A175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7C8F" w:rsidRDefault="00637C8F">
      <w:pPr>
        <w:spacing w:line="240" w:lineRule="auto"/>
      </w:pPr>
      <w:r>
        <w:separator/>
      </w:r>
    </w:p>
  </w:endnote>
  <w:endnote w:type="continuationSeparator" w:id="0">
    <w:p w:rsidR="00637C8F" w:rsidRDefault="00637C8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 Sans"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1756" w:rsidRDefault="003A175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1756" w:rsidRDefault="00637C8F">
    <w:pPr>
      <w:tabs>
        <w:tab w:val="right" w:pos="8929"/>
      </w:tabs>
      <w:rPr>
        <w:rFonts w:ascii="Open Sans" w:eastAsia="Open Sans" w:hAnsi="Open Sans" w:cs="Open Sans"/>
        <w:sz w:val="16"/>
        <w:szCs w:val="16"/>
      </w:rPr>
    </w:pPr>
    <w:r>
      <w:pict>
        <v:rect id="_x0000_i1025" style="width:0;height:1.5pt" o:hralign="center" o:hrstd="t" o:hr="t" fillcolor="#a0a0a0" stroked="f"/>
      </w:pict>
    </w:r>
  </w:p>
  <w:p w:rsidR="003A1756" w:rsidRDefault="00637C8F">
    <w:pPr>
      <w:tabs>
        <w:tab w:val="center" w:pos="4535"/>
        <w:tab w:val="right" w:pos="8929"/>
      </w:tabs>
      <w:rPr>
        <w:rFonts w:ascii="Open Sans" w:eastAsia="Open Sans" w:hAnsi="Open Sans" w:cs="Open Sans"/>
        <w:sz w:val="16"/>
        <w:szCs w:val="16"/>
      </w:rPr>
    </w:pPr>
    <w:r>
      <w:rPr>
        <w:rFonts w:ascii="Open Sans" w:eastAsia="Open Sans" w:hAnsi="Open Sans" w:cs="Open Sans"/>
        <w:sz w:val="16"/>
        <w:szCs w:val="16"/>
      </w:rPr>
      <w:tab/>
      <w:t xml:space="preserve"> Martina Vysloužilová | PR manažerka, tisková mluvčí | </w:t>
    </w:r>
    <w:hyperlink r:id="rId1">
      <w:r>
        <w:rPr>
          <w:rFonts w:ascii="Open Sans" w:eastAsia="Open Sans" w:hAnsi="Open Sans" w:cs="Open Sans"/>
          <w:color w:val="0000FF"/>
          <w:sz w:val="16"/>
          <w:szCs w:val="16"/>
          <w:u w:val="single"/>
        </w:rPr>
        <w:t>vyslouzilova@vmo.cz</w:t>
      </w:r>
    </w:hyperlink>
    <w:r>
      <w:rPr>
        <w:rFonts w:ascii="Open Sans" w:eastAsia="Open Sans" w:hAnsi="Open Sans" w:cs="Open Sans"/>
        <w:sz w:val="16"/>
        <w:szCs w:val="16"/>
      </w:rPr>
      <w:t xml:space="preserve"> | tel: 603 359 126 | </w:t>
    </w:r>
  </w:p>
  <w:p w:rsidR="003A1756" w:rsidRDefault="00637C8F">
    <w:pPr>
      <w:tabs>
        <w:tab w:val="center" w:pos="4535"/>
        <w:tab w:val="right" w:pos="8929"/>
      </w:tabs>
    </w:pPr>
    <w:r>
      <w:rPr>
        <w:rFonts w:ascii="Open Sans" w:eastAsia="Open Sans" w:hAnsi="Open Sans" w:cs="Open Sans"/>
        <w:sz w:val="16"/>
        <w:szCs w:val="16"/>
      </w:rPr>
      <w:tab/>
      <w:t>Vlastivědné muzeum v Olomouci, nám. Republiky 5, 779 00 Olomouc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1756" w:rsidRDefault="003A175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7C8F" w:rsidRDefault="00637C8F">
      <w:pPr>
        <w:spacing w:line="240" w:lineRule="auto"/>
      </w:pPr>
      <w:r>
        <w:separator/>
      </w:r>
    </w:p>
  </w:footnote>
  <w:footnote w:type="continuationSeparator" w:id="0">
    <w:p w:rsidR="00637C8F" w:rsidRDefault="00637C8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1756" w:rsidRDefault="003A175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1756" w:rsidRDefault="003A1756"/>
  <w:p w:rsidR="003A1756" w:rsidRDefault="00637C8F">
    <w:r>
      <w:rPr>
        <w:noProof/>
      </w:rPr>
      <w:drawing>
        <wp:inline distT="114300" distB="114300" distL="114300" distR="114300">
          <wp:extent cx="1800000" cy="444212"/>
          <wp:effectExtent l="0" t="0" r="0" b="0"/>
          <wp:docPr id="12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00000" cy="44421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drawing>
        <wp:anchor distT="114300" distB="114300" distL="114300" distR="114300" simplePos="0" relativeHeight="251658240" behindDoc="0" locked="0" layoutInCell="1" hidden="0" allowOverlap="1">
          <wp:simplePos x="0" y="0"/>
          <wp:positionH relativeFrom="column">
            <wp:posOffset>3569025</wp:posOffset>
          </wp:positionH>
          <wp:positionV relativeFrom="paragraph">
            <wp:posOffset>219075</wp:posOffset>
          </wp:positionV>
          <wp:extent cx="2157413" cy="307666"/>
          <wp:effectExtent l="0" t="0" r="0" b="0"/>
          <wp:wrapNone/>
          <wp:docPr id="1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157413" cy="30766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3A1756" w:rsidRDefault="00637C8F">
    <w:pPr>
      <w:rPr>
        <w:color w:val="E10032"/>
      </w:rPr>
    </w:pPr>
    <w:r>
      <w:rPr>
        <w:noProof/>
        <w:color w:val="E10032"/>
      </w:rPr>
      <mc:AlternateContent>
        <mc:Choice Requires="wpg">
          <w:drawing>
            <wp:inline distT="114300" distB="114300" distL="114300" distR="114300">
              <wp:extent cx="5759775" cy="53975"/>
              <wp:effectExtent l="0" t="0" r="0" b="0"/>
              <wp:docPr id="10" name="Přímá spojnice se šipkou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H="1">
                        <a:off x="1638300" y="3769950"/>
                        <a:ext cx="7415400" cy="2010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E10032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inline>
          </w:drawing>
        </mc:Choice>
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inline distB="114300" distT="114300" distL="114300" distR="114300">
              <wp:extent cx="5759775" cy="53975"/>
              <wp:effectExtent b="0" l="0" r="0" t="0"/>
              <wp:docPr id="10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59775" cy="53975"/>
                      </a:xfrm>
                      <a:prstGeom prst="rect"/>
                      <a:ln/>
                    </pic:spPr>
                  </pic:pic>
                </a:graphicData>
              </a:graphic>
            </wp:inline>
          </w:drawing>
        </mc:Fallback>
      </mc:AlternateContent>
    </w:r>
  </w:p>
  <w:p w:rsidR="003A1756" w:rsidRDefault="003A1756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1756" w:rsidRDefault="003A175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1756"/>
    <w:rsid w:val="00331556"/>
    <w:rsid w:val="003A1756"/>
    <w:rsid w:val="00637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1989189-18AB-4DD7-885D-DCD648DE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cs-CZ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uiPriority w:val="9"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nadpis">
    <w:name w:val="Subtitle"/>
    <w:basedOn w:val="Normln"/>
    <w:next w:val="Normln"/>
    <w:pPr>
      <w:keepNext/>
      <w:keepLines/>
      <w:spacing w:after="320"/>
    </w:pPr>
    <w:rPr>
      <w:color w:val="666666"/>
      <w:sz w:val="30"/>
      <w:szCs w:val="30"/>
    </w:rPr>
  </w:style>
  <w:style w:type="character" w:styleId="Hypertextovodkaz">
    <w:name w:val="Hyperlink"/>
    <w:basedOn w:val="Standardnpsmoodstavce"/>
    <w:uiPriority w:val="99"/>
    <w:unhideWhenUsed/>
    <w:rsid w:val="0063641F"/>
    <w:rPr>
      <w:color w:val="0000FF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63641F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63641F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3641F"/>
  </w:style>
  <w:style w:type="paragraph" w:styleId="Zpat">
    <w:name w:val="footer"/>
    <w:basedOn w:val="Normln"/>
    <w:link w:val="ZpatChar"/>
    <w:uiPriority w:val="99"/>
    <w:unhideWhenUsed/>
    <w:rsid w:val="0063641F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3641F"/>
  </w:style>
  <w:style w:type="paragraph" w:styleId="Revize">
    <w:name w:val="Revision"/>
    <w:hidden/>
    <w:uiPriority w:val="99"/>
    <w:semiHidden/>
    <w:rsid w:val="005214DE"/>
    <w:pPr>
      <w:spacing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5214D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214D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214D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214D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214DE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312E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312E9"/>
    <w:rPr>
      <w:rFonts w:ascii="Segoe UI" w:hAnsi="Segoe UI" w:cs="Segoe UI"/>
      <w:sz w:val="18"/>
      <w:szCs w:val="18"/>
    </w:rPr>
  </w:style>
  <w:style w:type="paragraph" w:styleId="Normlnweb">
    <w:name w:val="Normal (Web)"/>
    <w:basedOn w:val="Normln"/>
    <w:uiPriority w:val="99"/>
    <w:semiHidden/>
    <w:unhideWhenUsed/>
    <w:rsid w:val="009378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iln">
    <w:name w:val="Strong"/>
    <w:basedOn w:val="Standardnpsmoodstavce"/>
    <w:uiPriority w:val="22"/>
    <w:qFormat/>
    <w:rsid w:val="00E07FC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tina.vyslouzilova@vmo.cz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www.nasfo.cz/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vmo.cz/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vyslouzilova@vmo.cz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U1yjM0hh7BhFbAgaMP4NIqkzp7Q==">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634</Words>
  <Characters>3741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Vysloužilová Martina</dc:creator>
  <cp:lastModifiedBy>Vysloužilová Martina</cp:lastModifiedBy>
  <cp:revision>2</cp:revision>
  <dcterms:created xsi:type="dcterms:W3CDTF">2025-05-12T12:12:00Z</dcterms:created>
  <dcterms:modified xsi:type="dcterms:W3CDTF">2025-05-12T12:12:00Z</dcterms:modified>
</cp:coreProperties>
</file>